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3573" w14:textId="77777777" w:rsidR="00367CFF" w:rsidRDefault="00367CFF">
      <w:pPr>
        <w:pStyle w:val="ConsPlusNormal"/>
        <w:outlineLvl w:val="0"/>
      </w:pPr>
      <w:r>
        <w:t>Зарегистрировано в Минюсте России 6 декабря 2018 г. № 52907</w:t>
      </w:r>
    </w:p>
    <w:p w14:paraId="51D94AED" w14:textId="77777777" w:rsidR="00367CFF" w:rsidRDefault="00367C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1C513F" w14:textId="77777777" w:rsidR="00367CFF" w:rsidRDefault="00367CFF">
      <w:pPr>
        <w:pStyle w:val="ConsPlusTitle"/>
        <w:jc w:val="center"/>
      </w:pPr>
      <w:r>
        <w:t>МИНИСТЕРСТВО НАУКИ И ВЫСШЕГО ОБРАЗОВАНИЯ</w:t>
      </w:r>
    </w:p>
    <w:p w14:paraId="1165ADFD" w14:textId="77777777" w:rsidR="00367CFF" w:rsidRDefault="00367CFF">
      <w:pPr>
        <w:pStyle w:val="ConsPlusTitle"/>
        <w:jc w:val="center"/>
      </w:pPr>
      <w:r>
        <w:t>РОССИЙСКОЙ ФЕДЕРАЦИИ</w:t>
      </w:r>
    </w:p>
    <w:p w14:paraId="04D07D0F" w14:textId="77777777" w:rsidR="00367CFF" w:rsidRDefault="00367CFF">
      <w:pPr>
        <w:pStyle w:val="ConsPlusTitle"/>
        <w:jc w:val="both"/>
      </w:pPr>
    </w:p>
    <w:p w14:paraId="4D5A5A20" w14:textId="77777777" w:rsidR="00367CFF" w:rsidRDefault="00367CFF">
      <w:pPr>
        <w:pStyle w:val="ConsPlusTitle"/>
        <w:jc w:val="center"/>
      </w:pPr>
      <w:r>
        <w:t>ПРИКАЗ</w:t>
      </w:r>
    </w:p>
    <w:p w14:paraId="1E4067E0" w14:textId="77777777" w:rsidR="00367CFF" w:rsidRDefault="00367CFF">
      <w:pPr>
        <w:pStyle w:val="ConsPlusTitle"/>
        <w:jc w:val="center"/>
      </w:pPr>
      <w:r>
        <w:t>от 20 ноября 2018 г. № 63н</w:t>
      </w:r>
    </w:p>
    <w:p w14:paraId="27DDC595" w14:textId="77777777" w:rsidR="00367CFF" w:rsidRDefault="00367CFF">
      <w:pPr>
        <w:pStyle w:val="ConsPlusTitle"/>
        <w:jc w:val="both"/>
      </w:pPr>
    </w:p>
    <w:p w14:paraId="01F1AA5E" w14:textId="77777777" w:rsidR="00367CFF" w:rsidRDefault="00367CFF">
      <w:pPr>
        <w:pStyle w:val="ConsPlusTitle"/>
        <w:jc w:val="center"/>
      </w:pPr>
      <w:r>
        <w:t>ОБ УТВЕРЖДЕНИИ ПОРЯДКА</w:t>
      </w:r>
    </w:p>
    <w:p w14:paraId="2F218555" w14:textId="77777777"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14:paraId="3404D5AA" w14:textId="77777777"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14:paraId="3885A5B0" w14:textId="77777777"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14:paraId="7A321CFD" w14:textId="77777777"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14:paraId="6F8EFDC2" w14:textId="77777777"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 w14:paraId="41EA2C1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F263" w14:textId="77777777"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A3FF" w14:textId="77777777"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D433EC" w14:textId="77777777"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D8A6BF" w14:textId="77777777"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C833" w14:textId="77777777" w:rsidR="00367CFF" w:rsidRDefault="00367CFF">
            <w:pPr>
              <w:pStyle w:val="ConsPlusNormal"/>
            </w:pPr>
          </w:p>
        </w:tc>
      </w:tr>
    </w:tbl>
    <w:p w14:paraId="4FA92BFE" w14:textId="77777777" w:rsidR="00367CFF" w:rsidRDefault="00367CFF">
      <w:pPr>
        <w:pStyle w:val="ConsPlusNormal"/>
        <w:jc w:val="both"/>
      </w:pPr>
    </w:p>
    <w:p w14:paraId="2809825F" w14:textId="77777777" w:rsidR="00367CFF" w:rsidRDefault="00367CF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а также </w:t>
      </w:r>
      <w:hyperlink r:id="rId6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14:paraId="0FDB3AD9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федеральными государственными гражданскими служащими Министерства науки и высшего образования Российской Федерации о возникшем конфликте интересов или о возможности его возникновения (далее - Порядок).</w:t>
      </w:r>
    </w:p>
    <w:p w14:paraId="686D637B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2. Руководителям структурных подразделений Министерства науки и высшего образования Российской Федерации ознакомить федеральных государственных гражданских служащих с </w:t>
      </w:r>
      <w:hyperlink w:anchor="P37">
        <w:r>
          <w:rPr>
            <w:color w:val="0000FF"/>
          </w:rPr>
          <w:t>Порядком</w:t>
        </w:r>
      </w:hyperlink>
      <w:r>
        <w:t>.</w:t>
      </w:r>
    </w:p>
    <w:p w14:paraId="478E5EEB" w14:textId="77777777" w:rsidR="00367CFF" w:rsidRDefault="00367CF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3BDC332A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10 декабря 2015 г. N 50н "Об утверждении Порядка уведомления федеральными государственными гражданскими служащими центрального аппарата и федеральными государственными гражданскими служащими территориальных органов Федерального агентства научных организаций о возникшем конфликте интересов или о возможности его возникновения" (зарегистрирован Министерством юстиции Российской Федерации 30 декабря 2015 г., регистрационный N 40399).</w:t>
      </w:r>
    </w:p>
    <w:p w14:paraId="09A3AB47" w14:textId="77777777" w:rsidR="00367CFF" w:rsidRDefault="00367CFF">
      <w:pPr>
        <w:pStyle w:val="ConsPlusNormal"/>
        <w:jc w:val="both"/>
      </w:pPr>
    </w:p>
    <w:p w14:paraId="66EE6E2D" w14:textId="77777777" w:rsidR="00367CFF" w:rsidRDefault="00367CFF">
      <w:pPr>
        <w:pStyle w:val="ConsPlusNormal"/>
        <w:jc w:val="right"/>
      </w:pPr>
      <w:r>
        <w:t>Министр</w:t>
      </w:r>
    </w:p>
    <w:p w14:paraId="640594B4" w14:textId="77777777" w:rsidR="00367CFF" w:rsidRDefault="00367CFF">
      <w:pPr>
        <w:pStyle w:val="ConsPlusNormal"/>
        <w:jc w:val="right"/>
      </w:pPr>
      <w:r>
        <w:t>М.М.КОТЮКОВ</w:t>
      </w:r>
    </w:p>
    <w:p w14:paraId="4526ADDC" w14:textId="77777777" w:rsidR="00367CFF" w:rsidRDefault="00367CFF">
      <w:pPr>
        <w:pStyle w:val="ConsPlusNormal"/>
        <w:jc w:val="right"/>
        <w:outlineLvl w:val="0"/>
      </w:pPr>
      <w:r>
        <w:lastRenderedPageBreak/>
        <w:t>Утвержден</w:t>
      </w:r>
    </w:p>
    <w:p w14:paraId="77E89D0C" w14:textId="77777777" w:rsidR="00367CFF" w:rsidRDefault="00367CFF">
      <w:pPr>
        <w:pStyle w:val="ConsPlusNormal"/>
        <w:jc w:val="right"/>
      </w:pPr>
      <w:r>
        <w:t>приказом Министерства науки</w:t>
      </w:r>
    </w:p>
    <w:p w14:paraId="31DDC42E" w14:textId="77777777" w:rsidR="00367CFF" w:rsidRDefault="00367CFF">
      <w:pPr>
        <w:pStyle w:val="ConsPlusNormal"/>
        <w:jc w:val="right"/>
      </w:pPr>
      <w:r>
        <w:t>и высшего образования</w:t>
      </w:r>
    </w:p>
    <w:p w14:paraId="23BBE511" w14:textId="77777777" w:rsidR="00367CFF" w:rsidRDefault="00367CFF">
      <w:pPr>
        <w:pStyle w:val="ConsPlusNormal"/>
        <w:jc w:val="right"/>
      </w:pPr>
      <w:r>
        <w:t>Российской Федерации</w:t>
      </w:r>
    </w:p>
    <w:p w14:paraId="7A4F742B" w14:textId="77777777" w:rsidR="00367CFF" w:rsidRDefault="00367CFF">
      <w:pPr>
        <w:pStyle w:val="ConsPlusNormal"/>
        <w:jc w:val="right"/>
      </w:pPr>
      <w:r>
        <w:t>от 20.11.2018 № 63н</w:t>
      </w:r>
    </w:p>
    <w:p w14:paraId="5528A243" w14:textId="77777777" w:rsidR="00367CFF" w:rsidRDefault="00367CFF">
      <w:pPr>
        <w:pStyle w:val="ConsPlusNormal"/>
        <w:jc w:val="both"/>
      </w:pPr>
    </w:p>
    <w:p w14:paraId="12E5BBEF" w14:textId="77777777" w:rsidR="00367CFF" w:rsidRDefault="00367CFF">
      <w:pPr>
        <w:pStyle w:val="ConsPlusTitle"/>
        <w:jc w:val="center"/>
      </w:pPr>
      <w:bookmarkStart w:id="0" w:name="P37"/>
      <w:bookmarkEnd w:id="0"/>
      <w:r>
        <w:t>ПОРЯДОК</w:t>
      </w:r>
    </w:p>
    <w:p w14:paraId="12678044" w14:textId="77777777"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14:paraId="27B06C46" w14:textId="77777777"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14:paraId="36367C6B" w14:textId="77777777"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14:paraId="634FD72E" w14:textId="77777777"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14:paraId="08FEF667" w14:textId="77777777"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 w14:paraId="08381C3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761B" w14:textId="77777777"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B57C" w14:textId="77777777"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19416A" w14:textId="77777777"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9EF8AF3" w14:textId="77777777"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6777" w14:textId="77777777" w:rsidR="00367CFF" w:rsidRDefault="00367CFF">
            <w:pPr>
              <w:pStyle w:val="ConsPlusNormal"/>
            </w:pPr>
          </w:p>
        </w:tc>
      </w:tr>
    </w:tbl>
    <w:p w14:paraId="6BA05275" w14:textId="77777777" w:rsidR="00367CFF" w:rsidRDefault="00367CFF">
      <w:pPr>
        <w:pStyle w:val="ConsPlusNormal"/>
        <w:jc w:val="both"/>
      </w:pPr>
    </w:p>
    <w:p w14:paraId="00884DD7" w14:textId="77777777" w:rsidR="00367CFF" w:rsidRDefault="00367CFF">
      <w:pPr>
        <w:pStyle w:val="ConsPlusNormal"/>
        <w:ind w:firstLine="540"/>
        <w:jc w:val="both"/>
      </w:pPr>
      <w:r>
        <w:t>1. Настоящий Порядок определяет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возникшем конфликте интересов или о возможности его возникновения.</w:t>
      </w:r>
    </w:p>
    <w:p w14:paraId="081EE3FC" w14:textId="77777777" w:rsidR="00367CFF" w:rsidRDefault="00367CF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241CFAD7" w14:textId="77777777" w:rsidR="00367CFF" w:rsidRDefault="00367CFF">
      <w:pPr>
        <w:pStyle w:val="ConsPlusNormal"/>
        <w:spacing w:before="220"/>
        <w:ind w:firstLine="540"/>
        <w:jc w:val="both"/>
      </w:pPr>
      <w:r>
        <w:t>2. Гражданский служащий обязан незамедлительно уведомить представителя нанимателя о возникшем конфликте интересов или о возможности его возникновения, как только ему стало известно о возникшем конфликте интересов или о возможности его возникновения.</w:t>
      </w:r>
    </w:p>
    <w:p w14:paraId="06CFC33E" w14:textId="77777777" w:rsidR="00367CFF" w:rsidRDefault="00367CFF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Уведомление о возникшем конфликте интересов или о возможности его возникновения (далее - уведомление) гражданский служащий составляет в письменном виде (рекомендуемый образец приведен в </w:t>
      </w:r>
      <w:hyperlink w:anchor="P99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14:paraId="6B81D509" w14:textId="77777777" w:rsidR="00367CFF" w:rsidRDefault="00367CFF">
      <w:pPr>
        <w:pStyle w:val="ConsPlusNormal"/>
        <w:spacing w:before="220"/>
        <w:ind w:firstLine="540"/>
        <w:jc w:val="both"/>
      </w:pPr>
      <w:r>
        <w:t>В уведомлении указывается:</w:t>
      </w:r>
    </w:p>
    <w:p w14:paraId="6ED6A29B" w14:textId="77777777" w:rsidR="00367CFF" w:rsidRDefault="00367CFF">
      <w:pPr>
        <w:pStyle w:val="ConsPlusNormal"/>
        <w:spacing w:before="220"/>
        <w:ind w:firstLine="540"/>
        <w:jc w:val="both"/>
      </w:pPr>
      <w:r>
        <w:t>должность представителя нанимателя, на имя которого направляется уведомление, его фамилия, имя, отчество (при наличии);</w:t>
      </w:r>
    </w:p>
    <w:p w14:paraId="3B28FEEF" w14:textId="77777777" w:rsidR="00367CFF" w:rsidRDefault="00367CFF">
      <w:pPr>
        <w:pStyle w:val="ConsPlusNormal"/>
        <w:spacing w:before="220"/>
        <w:ind w:firstLine="540"/>
        <w:jc w:val="both"/>
      </w:pPr>
      <w:r>
        <w:t>должность гражданского служащего, его фамилия, имя, отчество (при наличии);</w:t>
      </w:r>
    </w:p>
    <w:p w14:paraId="2EC8DC95" w14:textId="77777777" w:rsidR="00367CFF" w:rsidRDefault="00367CFF">
      <w:pPr>
        <w:pStyle w:val="ConsPlusNormal"/>
        <w:spacing w:before="220"/>
        <w:ind w:firstLine="540"/>
        <w:jc w:val="both"/>
      </w:pPr>
      <w:r>
        <w:t>описывается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</w:p>
    <w:p w14:paraId="6AC31E16" w14:textId="77777777" w:rsidR="00367CFF" w:rsidRDefault="00367CFF">
      <w:pPr>
        <w:pStyle w:val="ConsPlusNormal"/>
        <w:spacing w:before="220"/>
        <w:ind w:firstLine="540"/>
        <w:jc w:val="both"/>
      </w:pPr>
      <w:r>
        <w:t>какие меры, направленные на предотвращение или урегулирование возникшего конфликта интересов или возможности его возникновения, приняты гражданским служащим (если такие меры принимались).</w:t>
      </w:r>
    </w:p>
    <w:p w14:paraId="5A6629A7" w14:textId="77777777" w:rsidR="00367CFF" w:rsidRDefault="00367CFF">
      <w:pPr>
        <w:pStyle w:val="ConsPlusNormal"/>
        <w:spacing w:before="220"/>
        <w:ind w:firstLine="540"/>
        <w:jc w:val="both"/>
      </w:pPr>
      <w:r>
        <w:t>Уведомление подписывается гражданским служащим лично с указанием даты его составления.</w:t>
      </w:r>
    </w:p>
    <w:p w14:paraId="1C58C895" w14:textId="77777777" w:rsidR="00367CFF" w:rsidRDefault="00367CFF">
      <w:pPr>
        <w:pStyle w:val="ConsPlusNormal"/>
        <w:spacing w:before="220"/>
        <w:ind w:firstLine="540"/>
        <w:jc w:val="both"/>
      </w:pPr>
      <w:r>
        <w:t>4. К уведомлению могут прилагаться имеющиеся у гражданского служащего материалы, подтверждающие обстоятельства, доводы и факты, изложенные в уведомлении.</w:t>
      </w:r>
    </w:p>
    <w:p w14:paraId="1513B899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5. Уведомление представляется (направляется) в структурное подразделение Министерства, осуществляющее функции по профилактике коррупционных и иных правонарушений (далее - отдел </w:t>
      </w:r>
      <w:r>
        <w:lastRenderedPageBreak/>
        <w:t>профилактики коррупции).</w:t>
      </w:r>
    </w:p>
    <w:p w14:paraId="309D8F76" w14:textId="77777777" w:rsidR="00367CFF" w:rsidRDefault="00367CFF">
      <w:pPr>
        <w:pStyle w:val="ConsPlusNormal"/>
        <w:jc w:val="both"/>
      </w:pPr>
      <w:r>
        <w:t xml:space="preserve">(п. 5 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27957F74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6. При нахождении гражданского служащего в служебной командировке или вне места прохождения государственной гражданской службы Российской Федерации (далее - гражданская служба) гражданский служащий обязан уведомить о возникшем конфликте интересов или о возможности его возникновения отдел профилактики коррупции незамедлительно с помощью любых доступных средств связи, а по прибытии к месту прохождения гражданской службы незамедлительно направить представителю нанимателя уведомление в соответствии с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14:paraId="2D4759F6" w14:textId="77777777" w:rsidR="00367CFF" w:rsidRDefault="00367CF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2552FD86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в Журнале регистрации уведомлений о возникшем конфликте интересов или о возможности его возникновения (далее - Журнал) (рекомендуемый образец приведен в </w:t>
      </w:r>
      <w:hyperlink w:anchor="P153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14:paraId="7BD4B845" w14:textId="77777777" w:rsidR="00367CFF" w:rsidRDefault="00367CF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2AAE30EB" w14:textId="77777777" w:rsidR="00367CFF" w:rsidRDefault="00367CFF">
      <w:pPr>
        <w:pStyle w:val="ConsPlusNormal"/>
        <w:spacing w:before="220"/>
        <w:ind w:firstLine="540"/>
        <w:jc w:val="both"/>
      </w:pPr>
      <w:r>
        <w:t>8. Отказ в принятии и регистрации уведомления не допускается. Копия уведомления с отметкой о его регистрации выдается гражданскому служащему на руки, либо направляется ему по почте заказным письмом с уведомлением о вручении.</w:t>
      </w:r>
    </w:p>
    <w:p w14:paraId="779778F7" w14:textId="77777777" w:rsidR="00367CFF" w:rsidRDefault="00367CFF">
      <w:pPr>
        <w:pStyle w:val="ConsPlusNormal"/>
        <w:jc w:val="both"/>
      </w:pPr>
      <w:r>
        <w:t xml:space="preserve">(п. 8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09089485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9. Уведомление рассматривается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утвержденным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51905), с изменениями, внесенными приказом Министерства науки и высшего образования Российской Федерации от 1 июня 2022 г. N 498 (зарегистрирован Министерством юстиции Российской Федерации 11 июля 2022 г., регистрационный N 69213).</w:t>
      </w:r>
    </w:p>
    <w:p w14:paraId="29365E4D" w14:textId="77777777" w:rsidR="00367CFF" w:rsidRDefault="00367CFF">
      <w:pPr>
        <w:pStyle w:val="ConsPlusNormal"/>
        <w:jc w:val="both"/>
      </w:pPr>
      <w:r>
        <w:t xml:space="preserve">(п. 9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25CC7B5A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7">
        <w:r>
          <w:rPr>
            <w:color w:val="0000FF"/>
          </w:rPr>
          <w:t>Приказ</w:t>
        </w:r>
      </w:hyperlink>
      <w:r>
        <w:t xml:space="preserve"> Минобрнауки России от 08.11.2022 N 1081.</w:t>
      </w:r>
    </w:p>
    <w:p w14:paraId="30A4FB32" w14:textId="77777777" w:rsidR="00367CFF" w:rsidRDefault="00367CFF">
      <w:pPr>
        <w:pStyle w:val="ConsPlusNormal"/>
        <w:spacing w:before="220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5402).</w:t>
      </w:r>
    </w:p>
    <w:p w14:paraId="44457C4A" w14:textId="77777777" w:rsidR="00367CFF" w:rsidRDefault="00367CFF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гражданского служащего.</w:t>
      </w:r>
    </w:p>
    <w:p w14:paraId="38BDF588" w14:textId="77777777" w:rsidR="00367CFF" w:rsidRDefault="00367CFF">
      <w:pPr>
        <w:pStyle w:val="ConsPlusNormal"/>
        <w:spacing w:before="220"/>
        <w:ind w:firstLine="540"/>
        <w:jc w:val="both"/>
      </w:pPr>
      <w:r>
        <w:t>14. Отдел профилактики коррупции обеспечивает конфиденциальность полученных от гражданского служащего сведений в соответствии с законодательством Российской Федерации в области персональных данных.</w:t>
      </w:r>
    </w:p>
    <w:p w14:paraId="6A81234B" w14:textId="77777777" w:rsidR="00367CFF" w:rsidRDefault="00367CF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14:paraId="7733D99F" w14:textId="77777777" w:rsidR="00367CFF" w:rsidRDefault="00367CFF">
      <w:pPr>
        <w:pStyle w:val="ConsPlusNormal"/>
        <w:jc w:val="both"/>
      </w:pPr>
    </w:p>
    <w:p w14:paraId="1B309FC0" w14:textId="77777777" w:rsidR="00367CFF" w:rsidRDefault="00367CFF">
      <w:pPr>
        <w:pStyle w:val="ConsPlusNormal"/>
        <w:jc w:val="both"/>
      </w:pPr>
    </w:p>
    <w:p w14:paraId="336D4D4F" w14:textId="77777777" w:rsidR="00367CFF" w:rsidRDefault="00367CFF">
      <w:pPr>
        <w:pStyle w:val="ConsPlusNormal"/>
        <w:jc w:val="both"/>
      </w:pPr>
    </w:p>
    <w:p w14:paraId="033BB143" w14:textId="77777777" w:rsidR="00367CFF" w:rsidRDefault="00367CFF">
      <w:pPr>
        <w:pStyle w:val="ConsPlusNormal"/>
        <w:jc w:val="right"/>
        <w:outlineLvl w:val="1"/>
      </w:pPr>
      <w:r>
        <w:lastRenderedPageBreak/>
        <w:t>Приложение № 1</w:t>
      </w:r>
    </w:p>
    <w:p w14:paraId="240BF77C" w14:textId="77777777"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14:paraId="7A2226F6" w14:textId="77777777"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14:paraId="0B3DB730" w14:textId="77777777"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14:paraId="59A95DD0" w14:textId="77777777"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14:paraId="5180E94D" w14:textId="77777777"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14:paraId="598308A9" w14:textId="77777777"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14:paraId="12F0257F" w14:textId="77777777"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14:paraId="21DB3468" w14:textId="77777777"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14:paraId="71764741" w14:textId="77777777" w:rsidR="00367CFF" w:rsidRDefault="00367CFF">
      <w:pPr>
        <w:pStyle w:val="ConsPlusNormal"/>
        <w:jc w:val="right"/>
      </w:pPr>
      <w:r>
        <w:t>Федерации от 20 ноября 2018 г. № 63н</w:t>
      </w:r>
    </w:p>
    <w:p w14:paraId="619881C5" w14:textId="77777777" w:rsidR="00367CFF" w:rsidRDefault="00367CFF">
      <w:pPr>
        <w:pStyle w:val="ConsPlusNormal"/>
        <w:jc w:val="both"/>
      </w:pPr>
    </w:p>
    <w:p w14:paraId="32B757D5" w14:textId="77777777" w:rsidR="00367CFF" w:rsidRDefault="00367CFF">
      <w:pPr>
        <w:pStyle w:val="ConsPlusNormal"/>
        <w:jc w:val="right"/>
      </w:pPr>
      <w:r>
        <w:t>Рекомендуемый образец</w:t>
      </w:r>
    </w:p>
    <w:p w14:paraId="3EB1441F" w14:textId="77777777" w:rsidR="00367CFF" w:rsidRDefault="00367CFF">
      <w:pPr>
        <w:pStyle w:val="ConsPlusNormal"/>
        <w:jc w:val="both"/>
      </w:pPr>
    </w:p>
    <w:p w14:paraId="318F2684" w14:textId="77777777"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5BC553D8" w14:textId="77777777" w:rsidR="00367CFF" w:rsidRDefault="00367CFF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14:paraId="3C2E60A8" w14:textId="77777777"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14:paraId="5A3EE90B" w14:textId="77777777"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3A7F26EF" w14:textId="77777777" w:rsidR="00367CFF" w:rsidRDefault="00367CFF">
      <w:pPr>
        <w:pStyle w:val="ConsPlusNonformat"/>
        <w:jc w:val="both"/>
      </w:pPr>
      <w:r>
        <w:t xml:space="preserve">                                            представителя нанимателя)</w:t>
      </w:r>
    </w:p>
    <w:p w14:paraId="3B0573CB" w14:textId="77777777" w:rsidR="00367CFF" w:rsidRDefault="00367CFF">
      <w:pPr>
        <w:pStyle w:val="ConsPlusNonformat"/>
        <w:jc w:val="both"/>
      </w:pPr>
      <w:r>
        <w:t xml:space="preserve">                                      от __________________________________</w:t>
      </w:r>
    </w:p>
    <w:p w14:paraId="5B380BD6" w14:textId="77777777" w:rsidR="00367CFF" w:rsidRDefault="00367CFF">
      <w:pPr>
        <w:pStyle w:val="ConsPlusNonformat"/>
        <w:jc w:val="both"/>
      </w:pPr>
      <w:r>
        <w:t xml:space="preserve">                                         (должность, фамилия, имя, отчество</w:t>
      </w:r>
    </w:p>
    <w:p w14:paraId="102AE976" w14:textId="77777777" w:rsidR="00367CFF" w:rsidRDefault="00367CFF">
      <w:pPr>
        <w:pStyle w:val="ConsPlusNonformat"/>
        <w:jc w:val="both"/>
      </w:pPr>
      <w:r>
        <w:t xml:space="preserve">                                                    (при наличии)</w:t>
      </w:r>
    </w:p>
    <w:p w14:paraId="594B09BD" w14:textId="77777777"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2EC18881" w14:textId="77777777" w:rsidR="00367CFF" w:rsidRDefault="00367CFF">
      <w:pPr>
        <w:pStyle w:val="ConsPlusNonformat"/>
        <w:jc w:val="both"/>
      </w:pPr>
    </w:p>
    <w:p w14:paraId="519E8578" w14:textId="77777777" w:rsidR="00367CFF" w:rsidRDefault="00367CFF">
      <w:pPr>
        <w:pStyle w:val="ConsPlusNonformat"/>
        <w:jc w:val="both"/>
      </w:pPr>
      <w:bookmarkStart w:id="2" w:name="P99"/>
      <w:bookmarkEnd w:id="2"/>
      <w:r>
        <w:t xml:space="preserve">                                УВЕДОМЛЕНИЕ</w:t>
      </w:r>
    </w:p>
    <w:p w14:paraId="497326CF" w14:textId="77777777" w:rsidR="00367CFF" w:rsidRDefault="00367CFF">
      <w:pPr>
        <w:pStyle w:val="ConsPlusNonformat"/>
        <w:jc w:val="both"/>
      </w:pPr>
      <w:r>
        <w:t xml:space="preserve">             о возникшем конфликте интересов или о возможности</w:t>
      </w:r>
    </w:p>
    <w:p w14:paraId="61A4A159" w14:textId="77777777" w:rsidR="00367CFF" w:rsidRDefault="00367CFF">
      <w:pPr>
        <w:pStyle w:val="ConsPlusNonformat"/>
        <w:jc w:val="both"/>
      </w:pPr>
      <w:r>
        <w:t xml:space="preserve">                             его возникновения</w:t>
      </w:r>
    </w:p>
    <w:p w14:paraId="03CEBE7C" w14:textId="77777777" w:rsidR="00367CFF" w:rsidRDefault="00367CFF">
      <w:pPr>
        <w:pStyle w:val="ConsPlusNonformat"/>
        <w:jc w:val="both"/>
      </w:pPr>
    </w:p>
    <w:p w14:paraId="2D6E44C9" w14:textId="77777777" w:rsidR="00367CFF" w:rsidRDefault="00367CFF">
      <w:pPr>
        <w:pStyle w:val="ConsPlusNonformat"/>
        <w:jc w:val="both"/>
      </w:pPr>
      <w:r>
        <w:t xml:space="preserve">    В соответствии с </w:t>
      </w:r>
      <w:hyperlink r:id="rId20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</w:t>
      </w:r>
    </w:p>
    <w:p w14:paraId="7A518D29" w14:textId="77777777" w:rsidR="00367CFF" w:rsidRDefault="00367CFF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г.  </w:t>
      </w:r>
      <w:proofErr w:type="gramStart"/>
      <w:r>
        <w:t>N  79</w:t>
      </w:r>
      <w:proofErr w:type="gramEnd"/>
      <w:r>
        <w:t>-ФЗ  "О государственной гражданской службе" и частью 2</w:t>
      </w:r>
    </w:p>
    <w:p w14:paraId="25A15C4D" w14:textId="77777777" w:rsidR="00367CFF" w:rsidRDefault="00000000">
      <w:pPr>
        <w:pStyle w:val="ConsPlusNonformat"/>
        <w:jc w:val="both"/>
      </w:pPr>
      <w:hyperlink r:id="rId21">
        <w:r w:rsidR="00367CFF">
          <w:rPr>
            <w:color w:val="0000FF"/>
          </w:rPr>
          <w:t>статьи   11</w:t>
        </w:r>
      </w:hyperlink>
      <w:r w:rsidR="00367CFF">
        <w:t xml:space="preserve">   Федерального   </w:t>
      </w:r>
      <w:proofErr w:type="gramStart"/>
      <w:r w:rsidR="00367CFF">
        <w:t>закона  от</w:t>
      </w:r>
      <w:proofErr w:type="gramEnd"/>
      <w:r w:rsidR="00367CFF">
        <w:t xml:space="preserve">  25  декабря  2008  г.  N 273-ФЗ "О</w:t>
      </w:r>
    </w:p>
    <w:p w14:paraId="3A5EB9EF" w14:textId="77777777" w:rsidR="00367CFF" w:rsidRDefault="00367CFF">
      <w:pPr>
        <w:pStyle w:val="ConsPlusNonformat"/>
        <w:jc w:val="both"/>
      </w:pPr>
      <w:r>
        <w:t>противодействии коррупции" уведомляю о том, что:</w:t>
      </w:r>
    </w:p>
    <w:p w14:paraId="5F0FD5FF" w14:textId="77777777" w:rsidR="00367CFF" w:rsidRDefault="00367CFF">
      <w:pPr>
        <w:pStyle w:val="ConsPlusNonformat"/>
        <w:jc w:val="both"/>
      </w:pPr>
      <w:r>
        <w:t>1) ________________________________________________________________________</w:t>
      </w:r>
    </w:p>
    <w:p w14:paraId="7D917F1C" w14:textId="77777777" w:rsidR="00367CFF" w:rsidRDefault="00367CFF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14:paraId="51C64F74" w14:textId="77777777"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14:paraId="3FE2FFC4" w14:textId="77777777" w:rsidR="00367CFF" w:rsidRDefault="00367CFF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14:paraId="027AC7E4" w14:textId="77777777" w:rsidR="00367CFF" w:rsidRDefault="00367CFF">
      <w:pPr>
        <w:pStyle w:val="ConsPlusNonformat"/>
        <w:jc w:val="both"/>
      </w:pPr>
      <w:r>
        <w:t>2) ________________________________________________________________________</w:t>
      </w:r>
    </w:p>
    <w:p w14:paraId="3B532675" w14:textId="77777777" w:rsidR="00367CFF" w:rsidRDefault="00367CFF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14:paraId="7FF72BEC" w14:textId="77777777" w:rsidR="00367CFF" w:rsidRDefault="00367CFF">
      <w:pPr>
        <w:pStyle w:val="ConsPlusNonformat"/>
        <w:jc w:val="both"/>
      </w:pPr>
      <w:r>
        <w:t xml:space="preserve">                                  влияет либо</w:t>
      </w:r>
    </w:p>
    <w:p w14:paraId="485CF046" w14:textId="77777777"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14:paraId="307A8ADE" w14:textId="77777777" w:rsidR="00367CFF" w:rsidRDefault="00367CFF">
      <w:pPr>
        <w:pStyle w:val="ConsPlusNonformat"/>
        <w:jc w:val="both"/>
      </w:pPr>
      <w:r>
        <w:t xml:space="preserve">            может негативно повлиять личная заинтересованность)</w:t>
      </w:r>
    </w:p>
    <w:p w14:paraId="682E2D87" w14:textId="77777777" w:rsidR="00367CFF" w:rsidRDefault="00367CFF">
      <w:pPr>
        <w:pStyle w:val="ConsPlusNonformat"/>
        <w:jc w:val="both"/>
      </w:pPr>
      <w:r>
        <w:t>3) _______________________________________________________________________.</w:t>
      </w:r>
    </w:p>
    <w:p w14:paraId="4E958DCD" w14:textId="77777777" w:rsidR="00367CFF" w:rsidRDefault="00367CFF">
      <w:pPr>
        <w:pStyle w:val="ConsPlusNonformat"/>
        <w:jc w:val="both"/>
      </w:pPr>
      <w:r>
        <w:t xml:space="preserve">             (предложения по урегулированию конфликта интересов)</w:t>
      </w:r>
    </w:p>
    <w:p w14:paraId="5A6DD1AE" w14:textId="77777777" w:rsidR="00367CFF" w:rsidRDefault="00367CFF">
      <w:pPr>
        <w:pStyle w:val="ConsPlusNonformat"/>
        <w:jc w:val="both"/>
      </w:pPr>
    </w:p>
    <w:p w14:paraId="4211E2BE" w14:textId="77777777"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14:paraId="43346765" w14:textId="77777777" w:rsidR="00367CFF" w:rsidRDefault="00367CFF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(фамилия, имя, отчество (при наличии)</w:t>
      </w:r>
    </w:p>
    <w:p w14:paraId="4C6F5566" w14:textId="77777777" w:rsidR="00367CFF" w:rsidRDefault="00367CFF">
      <w:pPr>
        <w:pStyle w:val="ConsPlusNonformat"/>
        <w:jc w:val="both"/>
      </w:pPr>
    </w:p>
    <w:p w14:paraId="662BFD5F" w14:textId="77777777" w:rsidR="00367CFF" w:rsidRDefault="00367CFF">
      <w:pPr>
        <w:pStyle w:val="ConsPlusNonformat"/>
        <w:jc w:val="both"/>
      </w:pPr>
      <w:r>
        <w:t>Регистрационный номер в журнале</w:t>
      </w:r>
    </w:p>
    <w:p w14:paraId="40A4251D" w14:textId="77777777" w:rsidR="00367CFF" w:rsidRDefault="00367CFF">
      <w:pPr>
        <w:pStyle w:val="ConsPlusNonformat"/>
        <w:jc w:val="both"/>
      </w:pPr>
      <w:r>
        <w:t>регистрации уведомлений              ______________________________________</w:t>
      </w:r>
    </w:p>
    <w:p w14:paraId="7430B02F" w14:textId="77777777" w:rsidR="00367CFF" w:rsidRDefault="00367CFF">
      <w:pPr>
        <w:pStyle w:val="ConsPlusNonformat"/>
        <w:jc w:val="both"/>
      </w:pPr>
    </w:p>
    <w:p w14:paraId="0AE3F570" w14:textId="77777777" w:rsidR="00367CFF" w:rsidRDefault="00367CFF">
      <w:pPr>
        <w:pStyle w:val="ConsPlusNonformat"/>
        <w:jc w:val="both"/>
      </w:pPr>
      <w:r>
        <w:t>Дата регистрации уведомления         ______________________________________</w:t>
      </w:r>
    </w:p>
    <w:p w14:paraId="664B6EA0" w14:textId="77777777" w:rsidR="00367CFF" w:rsidRDefault="00367CFF">
      <w:pPr>
        <w:pStyle w:val="ConsPlusNonformat"/>
        <w:jc w:val="both"/>
      </w:pPr>
      <w:r>
        <w:t xml:space="preserve">                                                    (дата)</w:t>
      </w:r>
    </w:p>
    <w:p w14:paraId="76DFDF04" w14:textId="77777777" w:rsidR="00367CFF" w:rsidRDefault="00367CFF">
      <w:pPr>
        <w:pStyle w:val="ConsPlusNonformat"/>
        <w:jc w:val="both"/>
      </w:pPr>
    </w:p>
    <w:p w14:paraId="057B9611" w14:textId="77777777"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7138B628" w14:textId="77777777" w:rsidR="00367CFF" w:rsidRDefault="00367CFF">
      <w:pPr>
        <w:pStyle w:val="ConsPlusNonformat"/>
        <w:jc w:val="both"/>
      </w:pPr>
      <w:r>
        <w:t xml:space="preserve">                                       (должность, (фамилия, имя, отчество</w:t>
      </w:r>
    </w:p>
    <w:p w14:paraId="27B10E46" w14:textId="77777777"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14:paraId="4E7D6314" w14:textId="77777777"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3B4ED354" w14:textId="77777777" w:rsidR="00367CFF" w:rsidRDefault="00367CFF">
      <w:pPr>
        <w:pStyle w:val="ConsPlusNonformat"/>
        <w:jc w:val="both"/>
      </w:pPr>
      <w:r>
        <w:t xml:space="preserve">                                            гражданского служащего,</w:t>
      </w:r>
    </w:p>
    <w:p w14:paraId="5A0E07EB" w14:textId="77777777"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14:paraId="6752AA5F" w14:textId="77777777" w:rsidR="00367CFF" w:rsidRDefault="00367CFF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    зарегистрировавшего уведомление</w:t>
      </w:r>
    </w:p>
    <w:p w14:paraId="695EDCD8" w14:textId="77777777" w:rsidR="00367CFF" w:rsidRDefault="00367CFF">
      <w:pPr>
        <w:pStyle w:val="ConsPlusNormal"/>
        <w:jc w:val="both"/>
      </w:pPr>
    </w:p>
    <w:p w14:paraId="774B3E9B" w14:textId="77777777" w:rsidR="00367CFF" w:rsidRDefault="00367CFF">
      <w:pPr>
        <w:pStyle w:val="ConsPlusNormal"/>
        <w:jc w:val="both"/>
      </w:pPr>
    </w:p>
    <w:p w14:paraId="1CADAEFB" w14:textId="77777777" w:rsidR="00367CFF" w:rsidRDefault="00367CFF">
      <w:pPr>
        <w:pStyle w:val="ConsPlusNormal"/>
        <w:jc w:val="right"/>
        <w:outlineLvl w:val="1"/>
      </w:pPr>
      <w:r>
        <w:lastRenderedPageBreak/>
        <w:t>Приложение № 2</w:t>
      </w:r>
    </w:p>
    <w:p w14:paraId="4E1E9199" w14:textId="77777777"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14:paraId="05C48030" w14:textId="77777777"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14:paraId="5E76709A" w14:textId="77777777"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14:paraId="00CAA282" w14:textId="77777777"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14:paraId="78C9118A" w14:textId="77777777"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14:paraId="54B2E3CD" w14:textId="77777777"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14:paraId="6DDA20D6" w14:textId="77777777"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14:paraId="642AAB20" w14:textId="77777777"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14:paraId="53F3CE5B" w14:textId="77777777" w:rsidR="00367CFF" w:rsidRDefault="00367CFF">
      <w:pPr>
        <w:pStyle w:val="ConsPlusNormal"/>
        <w:jc w:val="right"/>
      </w:pPr>
      <w:r>
        <w:t>Федерации от 20 ноября 2018 г. № 63н</w:t>
      </w:r>
    </w:p>
    <w:p w14:paraId="4B4049D5" w14:textId="77777777" w:rsidR="00367CFF" w:rsidRDefault="00367CFF">
      <w:pPr>
        <w:pStyle w:val="ConsPlusNormal"/>
        <w:jc w:val="both"/>
      </w:pPr>
    </w:p>
    <w:p w14:paraId="7C5D42DF" w14:textId="77777777" w:rsidR="00367CFF" w:rsidRDefault="00367CFF">
      <w:pPr>
        <w:pStyle w:val="ConsPlusNormal"/>
        <w:jc w:val="right"/>
      </w:pPr>
      <w:r>
        <w:t>Рекомендуемый образец</w:t>
      </w:r>
    </w:p>
    <w:p w14:paraId="20DB64B1" w14:textId="77777777" w:rsidR="00367CFF" w:rsidRDefault="00367CFF">
      <w:pPr>
        <w:pStyle w:val="ConsPlusNormal"/>
        <w:jc w:val="both"/>
      </w:pPr>
    </w:p>
    <w:p w14:paraId="1BB2A18F" w14:textId="77777777" w:rsidR="00367CFF" w:rsidRDefault="00367CFF">
      <w:pPr>
        <w:pStyle w:val="ConsPlusNormal"/>
        <w:jc w:val="center"/>
      </w:pPr>
      <w:bookmarkStart w:id="3" w:name="P153"/>
      <w:bookmarkEnd w:id="3"/>
      <w:r>
        <w:t>Журнал</w:t>
      </w:r>
    </w:p>
    <w:p w14:paraId="2EECBAD3" w14:textId="77777777" w:rsidR="00367CFF" w:rsidRDefault="00367CFF">
      <w:pPr>
        <w:pStyle w:val="ConsPlusNormal"/>
        <w:jc w:val="center"/>
      </w:pPr>
      <w:r>
        <w:t>регистрации уведомлений о возникшем конфликте интересов</w:t>
      </w:r>
    </w:p>
    <w:p w14:paraId="4AC7FC41" w14:textId="77777777" w:rsidR="00367CFF" w:rsidRDefault="00367CFF">
      <w:pPr>
        <w:pStyle w:val="ConsPlusNormal"/>
        <w:jc w:val="center"/>
      </w:pPr>
      <w:r>
        <w:t>или о возможности его возникновения</w:t>
      </w:r>
    </w:p>
    <w:p w14:paraId="75252E04" w14:textId="77777777" w:rsidR="00367CFF" w:rsidRDefault="00367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1814"/>
        <w:gridCol w:w="1757"/>
        <w:gridCol w:w="2665"/>
        <w:gridCol w:w="1134"/>
      </w:tblGrid>
      <w:tr w:rsidR="00367CFF" w14:paraId="59F562FC" w14:textId="77777777">
        <w:tc>
          <w:tcPr>
            <w:tcW w:w="794" w:type="dxa"/>
          </w:tcPr>
          <w:p w14:paraId="2E633894" w14:textId="77777777" w:rsidR="00367CFF" w:rsidRDefault="00367CFF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</w:tcPr>
          <w:p w14:paraId="2F7E599D" w14:textId="77777777" w:rsidR="00367CFF" w:rsidRDefault="00367CFF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14" w:type="dxa"/>
          </w:tcPr>
          <w:p w14:paraId="1D409954" w14:textId="77777777"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757" w:type="dxa"/>
          </w:tcPr>
          <w:p w14:paraId="5246F552" w14:textId="77777777"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665" w:type="dxa"/>
          </w:tcPr>
          <w:p w14:paraId="073E2169" w14:textId="77777777" w:rsidR="00367CFF" w:rsidRDefault="00367CFF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134" w:type="dxa"/>
          </w:tcPr>
          <w:p w14:paraId="75946BB8" w14:textId="77777777" w:rsidR="00367CFF" w:rsidRDefault="00367CFF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367CFF" w14:paraId="721EF727" w14:textId="77777777">
        <w:tc>
          <w:tcPr>
            <w:tcW w:w="794" w:type="dxa"/>
          </w:tcPr>
          <w:p w14:paraId="35E3422D" w14:textId="77777777" w:rsidR="00367CFF" w:rsidRDefault="00367C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14:paraId="6A6E9003" w14:textId="77777777" w:rsidR="00367CFF" w:rsidRDefault="00367C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14:paraId="2E97B0DC" w14:textId="77777777" w:rsidR="00367CFF" w:rsidRDefault="00367C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14:paraId="0C68C5BC" w14:textId="77777777" w:rsidR="00367CFF" w:rsidRDefault="00367C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14:paraId="2A7680A9" w14:textId="77777777" w:rsidR="00367CFF" w:rsidRDefault="00367C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F329230" w14:textId="77777777" w:rsidR="00367CFF" w:rsidRDefault="00367CFF">
            <w:pPr>
              <w:pStyle w:val="ConsPlusNormal"/>
              <w:jc w:val="center"/>
            </w:pPr>
            <w:r>
              <w:t>6</w:t>
            </w:r>
          </w:p>
        </w:tc>
      </w:tr>
      <w:tr w:rsidR="00367CFF" w14:paraId="7888EA8B" w14:textId="77777777">
        <w:tc>
          <w:tcPr>
            <w:tcW w:w="794" w:type="dxa"/>
          </w:tcPr>
          <w:p w14:paraId="28FC8A75" w14:textId="77777777" w:rsidR="00367CFF" w:rsidRDefault="00367CFF">
            <w:pPr>
              <w:pStyle w:val="ConsPlusNormal"/>
            </w:pPr>
          </w:p>
        </w:tc>
        <w:tc>
          <w:tcPr>
            <w:tcW w:w="907" w:type="dxa"/>
          </w:tcPr>
          <w:p w14:paraId="7B586492" w14:textId="77777777" w:rsidR="00367CFF" w:rsidRDefault="00367CFF">
            <w:pPr>
              <w:pStyle w:val="ConsPlusNormal"/>
            </w:pPr>
          </w:p>
        </w:tc>
        <w:tc>
          <w:tcPr>
            <w:tcW w:w="1814" w:type="dxa"/>
          </w:tcPr>
          <w:p w14:paraId="09172C7A" w14:textId="77777777" w:rsidR="00367CFF" w:rsidRDefault="00367CFF">
            <w:pPr>
              <w:pStyle w:val="ConsPlusNormal"/>
            </w:pPr>
          </w:p>
        </w:tc>
        <w:tc>
          <w:tcPr>
            <w:tcW w:w="1757" w:type="dxa"/>
          </w:tcPr>
          <w:p w14:paraId="59120C7A" w14:textId="77777777" w:rsidR="00367CFF" w:rsidRDefault="00367CFF">
            <w:pPr>
              <w:pStyle w:val="ConsPlusNormal"/>
            </w:pPr>
          </w:p>
        </w:tc>
        <w:tc>
          <w:tcPr>
            <w:tcW w:w="2665" w:type="dxa"/>
          </w:tcPr>
          <w:p w14:paraId="24757B17" w14:textId="77777777" w:rsidR="00367CFF" w:rsidRDefault="00367CFF">
            <w:pPr>
              <w:pStyle w:val="ConsPlusNormal"/>
            </w:pPr>
          </w:p>
        </w:tc>
        <w:tc>
          <w:tcPr>
            <w:tcW w:w="1134" w:type="dxa"/>
          </w:tcPr>
          <w:p w14:paraId="49FFE1DE" w14:textId="77777777" w:rsidR="00367CFF" w:rsidRDefault="00367CFF">
            <w:pPr>
              <w:pStyle w:val="ConsPlusNormal"/>
            </w:pPr>
          </w:p>
        </w:tc>
      </w:tr>
    </w:tbl>
    <w:p w14:paraId="379AE217" w14:textId="77777777" w:rsidR="00367CFF" w:rsidRDefault="00367CFF" w:rsidP="00367CFF">
      <w:pPr>
        <w:pStyle w:val="ConsPlusNormal"/>
        <w:jc w:val="both"/>
      </w:pPr>
    </w:p>
    <w:sectPr w:rsidR="00367CFF" w:rsidSect="0054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FF"/>
    <w:rsid w:val="00367CFF"/>
    <w:rsid w:val="00562D8A"/>
    <w:rsid w:val="00BC04B4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4DCF"/>
  <w15:chartTrackingRefBased/>
  <w15:docId w15:val="{86C063A3-FBC6-4CE3-9212-1F85964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7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7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6AB1FE3014BD2BBEB6E39E97EB9110F6D85B1D430C676438AB4AB01A92B62A2DC0BA0B7C2EFF0C01B4958A1H0fEL" TargetMode="External"/><Relationship Id="rId13" Type="http://schemas.openxmlformats.org/officeDocument/2006/relationships/hyperlink" Target="consultantplus://offline/ref=9766AB1FE3014BD2BBEB6E39E97EB9110A6787BEDD33C676438AB4AB01A92B62B0DC53ACB6C4F1F1C40E1F09E758DDB29A5AF90364C67DACH6f3L" TargetMode="External"/><Relationship Id="rId18" Type="http://schemas.openxmlformats.org/officeDocument/2006/relationships/hyperlink" Target="consultantplus://offline/ref=9766AB1FE3014BD2BBEB6E39E97EB9110A6581BEDB37C676438AB4AB01A92B62B0DC53ACB6C4F1F3C70E1F09E758DDB29A5AF90364C67DACH6f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66AB1FE3014BD2BBEB6E39E97EB9110A6782BDDF30C676438AB4AB01A92B62B0DC53ACB4C3FAA493411E55A20BCEB39E5AFB0178HCf7L" TargetMode="External"/><Relationship Id="rId7" Type="http://schemas.openxmlformats.org/officeDocument/2006/relationships/hyperlink" Target="consultantplus://offline/ref=9766AB1FE3014BD2BBEB6E39E97EB9110A6787BEDD33C676438AB4AB01A92B62B0DC53ACB6C4F1F1C20E1F09E758DDB29A5AF90364C67DACH6f3L" TargetMode="External"/><Relationship Id="rId12" Type="http://schemas.openxmlformats.org/officeDocument/2006/relationships/hyperlink" Target="consultantplus://offline/ref=9766AB1FE3014BD2BBEB6E39E97EB9110A6787BEDD33C676438AB4AB01A92B62B0DC53ACB6C4F1F1C70E1F09E758DDB29A5AF90364C67DACH6f3L" TargetMode="External"/><Relationship Id="rId17" Type="http://schemas.openxmlformats.org/officeDocument/2006/relationships/hyperlink" Target="consultantplus://offline/ref=9766AB1FE3014BD2BBEB6E39E97EB9110A6787BEDD33C676438AB4AB01A92B62B0DC53ACB6C4F1F2C20E1F09E758DDB29A5AF90364C67DACH6f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66AB1FE3014BD2BBEB6E39E97EB9110A6787BEDD33C676438AB4AB01A92B62B0DC53ACB6C4F1F1CB0E1F09E758DDB29A5AF90364C67DACH6f3L" TargetMode="External"/><Relationship Id="rId20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66AB1FE3014BD2BBEB6E39E97EB9110A6782BDDF30C676438AB4AB01A92B62B0DC53ACB4C3FAA493411E55A20BCEB39E5AFB0178HCf7L" TargetMode="External"/><Relationship Id="rId11" Type="http://schemas.openxmlformats.org/officeDocument/2006/relationships/hyperlink" Target="consultantplus://offline/ref=9766AB1FE3014BD2BBEB6E39E97EB9110A6787BEDD33C676438AB4AB01A92B62B0DC53ACB6C4F1F1C10E1F09E758DDB29A5AF90364C67DACH6f3L" TargetMode="External"/><Relationship Id="rId5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15" Type="http://schemas.openxmlformats.org/officeDocument/2006/relationships/hyperlink" Target="consultantplus://offline/ref=9766AB1FE3014BD2BBEB6E39E97EB9110A6685BFDD3EC676438AB4AB01A92B62B0DC53ACB6C4F1F1C00E1F09E758DDB29A5AF90364C67DACH6f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766AB1FE3014BD2BBEB6E39E97EB9110A6787BEDD33C676438AB4AB01A92B62B0DC53ACB6C4F1F1C00E1F09E758DDB29A5AF90364C67DACH6f3L" TargetMode="External"/><Relationship Id="rId19" Type="http://schemas.openxmlformats.org/officeDocument/2006/relationships/hyperlink" Target="consultantplus://offline/ref=9766AB1FE3014BD2BBEB6E39E97EB9110A6787BEDD33C676438AB4AB01A92B62B0DC53ACB6C4F1F2C30E1F09E758DDB29A5AF90364C67DACH6f3L" TargetMode="External"/><Relationship Id="rId4" Type="http://schemas.openxmlformats.org/officeDocument/2006/relationships/hyperlink" Target="consultantplus://offline/ref=9766AB1FE3014BD2BBEB6E39E97EB9110A6787BEDD33C676438AB4AB01A92B62B0DC53ACB6C4F1F0C40E1F09E758DDB29A5AF90364C67DACH6f3L" TargetMode="External"/><Relationship Id="rId9" Type="http://schemas.openxmlformats.org/officeDocument/2006/relationships/hyperlink" Target="consultantplus://offline/ref=9766AB1FE3014BD2BBEB6E39E97EB9110A6787BEDD33C676438AB4AB01A92B62B0DC53ACB6C4F1F1C30E1F09E758DDB29A5AF90364C67DACH6f3L" TargetMode="External"/><Relationship Id="rId14" Type="http://schemas.openxmlformats.org/officeDocument/2006/relationships/hyperlink" Target="consultantplus://offline/ref=9766AB1FE3014BD2BBEB6E39E97EB9110A6787BEDD33C676438AB4AB01A92B62B0DC53ACB6C4F1F1C50E1F09E758DDB29A5AF90364C67DACH6f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2026-02-03T02:27:00Z</dcterms:created>
  <dcterms:modified xsi:type="dcterms:W3CDTF">2026-02-03T02:27:00Z</dcterms:modified>
</cp:coreProperties>
</file>