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2E" w:rsidRPr="00E0022E" w:rsidRDefault="00E0022E" w:rsidP="00E00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022E">
        <w:rPr>
          <w:rFonts w:ascii="Times New Roman" w:hAnsi="Times New Roman" w:cs="Times New Roman"/>
          <w:b/>
          <w:sz w:val="28"/>
          <w:szCs w:val="28"/>
        </w:rPr>
        <w:t>Обеспечение образовательного процесса оборудованными учебными кабинетами для проведения практических занятий</w:t>
      </w:r>
    </w:p>
    <w:p w:rsidR="00E0022E" w:rsidRDefault="00E0022E" w:rsidP="00E0022E">
      <w:pPr>
        <w:rPr>
          <w:rFonts w:ascii="Times New Roman" w:hAnsi="Times New Roman" w:cs="Times New Roman"/>
          <w:sz w:val="28"/>
          <w:szCs w:val="28"/>
        </w:rPr>
      </w:pPr>
      <w:r w:rsidRPr="00E0022E">
        <w:rPr>
          <w:rFonts w:ascii="Times New Roman" w:hAnsi="Times New Roman" w:cs="Times New Roman"/>
          <w:sz w:val="28"/>
          <w:szCs w:val="28"/>
        </w:rPr>
        <w:t xml:space="preserve">Для формирования практических навыков обучающихся оборудованы специальные кабинеты: </w:t>
      </w:r>
    </w:p>
    <w:p w:rsidR="00E0022E" w:rsidRDefault="00E0022E" w:rsidP="00E00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22E">
        <w:rPr>
          <w:rFonts w:ascii="Times New Roman" w:hAnsi="Times New Roman" w:cs="Times New Roman"/>
          <w:sz w:val="28"/>
          <w:szCs w:val="28"/>
        </w:rPr>
        <w:t xml:space="preserve"> столярного дела (станки: деревообрабатывающий «Мастер-универсал»; сверлильный «Корвет41»; токарный «Калибр СТД 400», по дереву «Корвет-70»,  по металлу «Корвет 401», фрезерный Энкор «Корвет-82; стол-верстак; верстак; рубанки  деревянные и металические) </w:t>
      </w:r>
    </w:p>
    <w:p w:rsidR="00E0022E" w:rsidRDefault="00E0022E" w:rsidP="00E00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22E">
        <w:rPr>
          <w:rFonts w:ascii="Times New Roman" w:hAnsi="Times New Roman" w:cs="Times New Roman"/>
          <w:sz w:val="28"/>
          <w:szCs w:val="28"/>
        </w:rPr>
        <w:t xml:space="preserve"> швейного дела (электрические швейные машины, ножная швейная машина, утюг, доска гладильная); </w:t>
      </w:r>
    </w:p>
    <w:p w:rsidR="00E0022E" w:rsidRDefault="00E0022E" w:rsidP="00E00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22E">
        <w:rPr>
          <w:rFonts w:ascii="Times New Roman" w:hAnsi="Times New Roman" w:cs="Times New Roman"/>
          <w:sz w:val="28"/>
          <w:szCs w:val="28"/>
        </w:rPr>
        <w:t xml:space="preserve"> СБО (кухонный гарнитур, холодильник, электроплита, столовый и чайный сервизы); </w:t>
      </w:r>
    </w:p>
    <w:p w:rsidR="00AF02FA" w:rsidRPr="00E0022E" w:rsidRDefault="00E0022E" w:rsidP="00E0022E">
      <w:pPr>
        <w:rPr>
          <w:rFonts w:ascii="Times New Roman" w:hAnsi="Times New Roman" w:cs="Times New Roman"/>
          <w:sz w:val="28"/>
          <w:szCs w:val="28"/>
        </w:rPr>
      </w:pPr>
      <w:r w:rsidRPr="00E0022E">
        <w:rPr>
          <w:rFonts w:ascii="Times New Roman" w:hAnsi="Times New Roman" w:cs="Times New Roman"/>
          <w:sz w:val="28"/>
          <w:szCs w:val="28"/>
        </w:rPr>
        <w:t>В помещениях  имеется необходимая мебель, видеотехника, игры, предметы интерьера.</w:t>
      </w:r>
    </w:p>
    <w:sectPr w:rsidR="00AF02FA" w:rsidRPr="00E0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F8"/>
    <w:rsid w:val="00622B6C"/>
    <w:rsid w:val="00AF02FA"/>
    <w:rsid w:val="00D67CF8"/>
    <w:rsid w:val="00E0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2021-02-04T02:53:00Z</dcterms:created>
  <dcterms:modified xsi:type="dcterms:W3CDTF">2021-02-04T02:53:00Z</dcterms:modified>
</cp:coreProperties>
</file>