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DF5" w:rsidRDefault="00144DF5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44DF5" w:rsidRDefault="00144DF5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144DF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44DF5" w:rsidRDefault="00144DF5">
            <w:pPr>
              <w:pStyle w:val="ConsPlusNormal"/>
              <w:outlineLvl w:val="0"/>
            </w:pPr>
            <w:r>
              <w:t>10 марта 2011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44DF5" w:rsidRDefault="00144DF5">
            <w:pPr>
              <w:pStyle w:val="ConsPlusNormal"/>
              <w:jc w:val="right"/>
              <w:outlineLvl w:val="0"/>
            </w:pPr>
            <w:r>
              <w:t>N 166-УГ</w:t>
            </w:r>
          </w:p>
        </w:tc>
      </w:tr>
    </w:tbl>
    <w:p w:rsidR="00144DF5" w:rsidRDefault="00144DF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44DF5" w:rsidRDefault="00144DF5">
      <w:pPr>
        <w:pStyle w:val="ConsPlusNormal"/>
        <w:jc w:val="both"/>
      </w:pPr>
    </w:p>
    <w:p w:rsidR="00144DF5" w:rsidRDefault="00144DF5">
      <w:pPr>
        <w:pStyle w:val="ConsPlusTitle"/>
        <w:jc w:val="center"/>
      </w:pPr>
      <w:r>
        <w:t>УКАЗ</w:t>
      </w:r>
    </w:p>
    <w:p w:rsidR="00144DF5" w:rsidRDefault="00144DF5">
      <w:pPr>
        <w:pStyle w:val="ConsPlusTitle"/>
        <w:jc w:val="center"/>
      </w:pPr>
    </w:p>
    <w:p w:rsidR="00144DF5" w:rsidRDefault="00144DF5">
      <w:pPr>
        <w:pStyle w:val="ConsPlusTitle"/>
        <w:jc w:val="center"/>
      </w:pPr>
      <w:r>
        <w:t>ГУБЕРНАТОРА СВЕРДЛОВСКОЙ ОБЛАСТИ</w:t>
      </w:r>
    </w:p>
    <w:p w:rsidR="00144DF5" w:rsidRDefault="00144DF5">
      <w:pPr>
        <w:pStyle w:val="ConsPlusTitle"/>
        <w:jc w:val="center"/>
      </w:pPr>
    </w:p>
    <w:p w:rsidR="00144DF5" w:rsidRDefault="00144DF5">
      <w:pPr>
        <w:pStyle w:val="ConsPlusTitle"/>
        <w:jc w:val="center"/>
      </w:pPr>
      <w:r>
        <w:t>ОБ УТВЕРЖДЕНИИ КОДЕКСА ЭТИКИ И СЛУЖЕБНОГО ПОВЕДЕНИЯ</w:t>
      </w:r>
    </w:p>
    <w:p w:rsidR="00144DF5" w:rsidRDefault="00144DF5">
      <w:pPr>
        <w:pStyle w:val="ConsPlusTitle"/>
        <w:jc w:val="center"/>
      </w:pPr>
      <w:r>
        <w:t>ГОСУДАРСТВЕННЫХ ГРАЖДАНСКИХ СЛУЖАЩИХ СВЕРДЛОВСКОЙ ОБЛАСТИ</w:t>
      </w:r>
    </w:p>
    <w:p w:rsidR="00144DF5" w:rsidRDefault="00144DF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44DF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44DF5" w:rsidRDefault="00144DF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44DF5" w:rsidRDefault="00144DF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Губернатора Свердловской области от 27.11.2014 </w:t>
            </w:r>
            <w:hyperlink r:id="rId5" w:history="1">
              <w:r>
                <w:rPr>
                  <w:color w:val="0000FF"/>
                </w:rPr>
                <w:t>N 577-УГ</w:t>
              </w:r>
            </w:hyperlink>
            <w:r>
              <w:rPr>
                <w:color w:val="392C69"/>
              </w:rPr>
              <w:t>,</w:t>
            </w:r>
          </w:p>
          <w:p w:rsidR="00144DF5" w:rsidRDefault="00144D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29.07.2016 </w:t>
            </w:r>
            <w:hyperlink r:id="rId6" w:history="1">
              <w:r>
                <w:rPr>
                  <w:color w:val="0000FF"/>
                </w:rPr>
                <w:t>N 444-УГ</w:t>
              </w:r>
            </w:hyperlink>
            <w:r>
              <w:rPr>
                <w:color w:val="392C69"/>
              </w:rPr>
              <w:t xml:space="preserve">, от 07.12.2018 </w:t>
            </w:r>
            <w:hyperlink r:id="rId7" w:history="1">
              <w:r>
                <w:rPr>
                  <w:color w:val="0000FF"/>
                </w:rPr>
                <w:t>N 661-УГ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44DF5" w:rsidRDefault="00144DF5">
      <w:pPr>
        <w:pStyle w:val="ConsPlusNormal"/>
        <w:jc w:val="both"/>
      </w:pPr>
    </w:p>
    <w:p w:rsidR="00144DF5" w:rsidRDefault="00144DF5">
      <w:pPr>
        <w:pStyle w:val="ConsPlusNormal"/>
        <w:ind w:firstLine="540"/>
        <w:jc w:val="both"/>
      </w:pPr>
      <w:r>
        <w:t>В целях обеспечения соблюдения правил поведения и норм служебной этики, добросовестного надлежащего и эффективного исполнения государственными гражданскими служащими Свердловской области должностных обязанностей, а также профилактики коррупционных проявлений на государственной гражданской службе постановляю: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7" w:history="1">
        <w:r>
          <w:rPr>
            <w:color w:val="0000FF"/>
          </w:rPr>
          <w:t>Кодекс</w:t>
        </w:r>
      </w:hyperlink>
      <w:r>
        <w:t xml:space="preserve"> этики и служебного поведения государственных гражданских служащих Свердловской области (прилагается).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 xml:space="preserve">2. Рекомендовать лицам, замещающим государственные должности Свердловской области и муниципальные должности в муниципальных образованиях, расположенных на территории Свердловской области, придерживаться основных правил служебного поведения и общих принципов профессиональной служебной этики, установленных </w:t>
      </w:r>
      <w:hyperlink w:anchor="P37" w:history="1">
        <w:r>
          <w:rPr>
            <w:color w:val="0000FF"/>
          </w:rPr>
          <w:t>Кодексом</w:t>
        </w:r>
      </w:hyperlink>
      <w:r>
        <w:t xml:space="preserve"> этики и служебного поведения государственных гражданских служащих Свердловской области, утвержденным настоящим Указом, в части, не противоречащей правовому статусу этих лиц.</w:t>
      </w:r>
    </w:p>
    <w:p w:rsidR="00144DF5" w:rsidRDefault="00144DF5">
      <w:pPr>
        <w:pStyle w:val="ConsPlusNormal"/>
        <w:jc w:val="both"/>
      </w:pPr>
      <w:r>
        <w:t xml:space="preserve">(п. 2 в ред. </w:t>
      </w:r>
      <w:hyperlink r:id="rId8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29.07.2016 N 444-УГ)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3. Рекомендовать главам муниципальных образований в Свердловской области организовать разработку и утверждение кодексов этики и служебного поведения муниципальных служащих соответствующего муниципального образования.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4. Настоящий Указ опубликовать в Собрании законодательства Свердловской области.</w:t>
      </w:r>
    </w:p>
    <w:p w:rsidR="00144DF5" w:rsidRDefault="00144DF5">
      <w:pPr>
        <w:pStyle w:val="ConsPlusNormal"/>
        <w:jc w:val="both"/>
      </w:pPr>
    </w:p>
    <w:p w:rsidR="00144DF5" w:rsidRDefault="00144DF5">
      <w:pPr>
        <w:pStyle w:val="ConsPlusNormal"/>
        <w:jc w:val="right"/>
      </w:pPr>
      <w:r>
        <w:t>Губернатор</w:t>
      </w:r>
    </w:p>
    <w:p w:rsidR="00144DF5" w:rsidRDefault="00144DF5">
      <w:pPr>
        <w:pStyle w:val="ConsPlusNormal"/>
        <w:jc w:val="right"/>
      </w:pPr>
      <w:r>
        <w:t>Свердловской области</w:t>
      </w:r>
    </w:p>
    <w:p w:rsidR="00144DF5" w:rsidRDefault="00144DF5">
      <w:pPr>
        <w:pStyle w:val="ConsPlusNormal"/>
        <w:jc w:val="right"/>
      </w:pPr>
      <w:r>
        <w:t>А.С.МИШАРИН</w:t>
      </w:r>
    </w:p>
    <w:p w:rsidR="00144DF5" w:rsidRDefault="00144DF5">
      <w:pPr>
        <w:pStyle w:val="ConsPlusNormal"/>
      </w:pPr>
      <w:r>
        <w:t>г. Екатеринбург</w:t>
      </w:r>
    </w:p>
    <w:p w:rsidR="00144DF5" w:rsidRDefault="00144DF5">
      <w:pPr>
        <w:pStyle w:val="ConsPlusNormal"/>
        <w:spacing w:before="220"/>
      </w:pPr>
      <w:r>
        <w:t>10 марта 2011 года</w:t>
      </w:r>
    </w:p>
    <w:p w:rsidR="00144DF5" w:rsidRDefault="00144DF5">
      <w:pPr>
        <w:pStyle w:val="ConsPlusNormal"/>
        <w:spacing w:before="220"/>
      </w:pPr>
      <w:r>
        <w:t>N 166-УГ</w:t>
      </w:r>
    </w:p>
    <w:p w:rsidR="00144DF5" w:rsidRDefault="00144DF5">
      <w:pPr>
        <w:pStyle w:val="ConsPlusNormal"/>
        <w:jc w:val="both"/>
      </w:pPr>
    </w:p>
    <w:p w:rsidR="00144DF5" w:rsidRDefault="00144DF5">
      <w:pPr>
        <w:pStyle w:val="ConsPlusNormal"/>
        <w:jc w:val="both"/>
      </w:pPr>
    </w:p>
    <w:p w:rsidR="00144DF5" w:rsidRDefault="00144DF5">
      <w:pPr>
        <w:pStyle w:val="ConsPlusNormal"/>
        <w:jc w:val="both"/>
      </w:pPr>
    </w:p>
    <w:p w:rsidR="00144DF5" w:rsidRDefault="00144DF5">
      <w:pPr>
        <w:pStyle w:val="ConsPlusNormal"/>
        <w:jc w:val="both"/>
      </w:pPr>
    </w:p>
    <w:p w:rsidR="00144DF5" w:rsidRDefault="00144DF5">
      <w:pPr>
        <w:pStyle w:val="ConsPlusNormal"/>
        <w:jc w:val="both"/>
      </w:pPr>
    </w:p>
    <w:p w:rsidR="00144DF5" w:rsidRDefault="00144DF5">
      <w:pPr>
        <w:pStyle w:val="ConsPlusNormal"/>
        <w:jc w:val="right"/>
        <w:outlineLvl w:val="0"/>
      </w:pPr>
      <w:r>
        <w:t>Утвержден</w:t>
      </w:r>
    </w:p>
    <w:p w:rsidR="00144DF5" w:rsidRDefault="00144DF5">
      <w:pPr>
        <w:pStyle w:val="ConsPlusNormal"/>
        <w:jc w:val="right"/>
      </w:pPr>
      <w:r>
        <w:t>Указом Губернатора</w:t>
      </w:r>
    </w:p>
    <w:p w:rsidR="00144DF5" w:rsidRDefault="00144DF5">
      <w:pPr>
        <w:pStyle w:val="ConsPlusNormal"/>
        <w:jc w:val="right"/>
      </w:pPr>
      <w:r>
        <w:lastRenderedPageBreak/>
        <w:t>Свердловской области</w:t>
      </w:r>
    </w:p>
    <w:p w:rsidR="00144DF5" w:rsidRDefault="00144DF5">
      <w:pPr>
        <w:pStyle w:val="ConsPlusNormal"/>
        <w:jc w:val="right"/>
      </w:pPr>
      <w:r>
        <w:t>от 10 марта 2011 г. N 166-УГ</w:t>
      </w:r>
    </w:p>
    <w:p w:rsidR="00144DF5" w:rsidRDefault="00144DF5">
      <w:pPr>
        <w:pStyle w:val="ConsPlusNormal"/>
        <w:jc w:val="both"/>
      </w:pPr>
    </w:p>
    <w:p w:rsidR="00144DF5" w:rsidRDefault="00144DF5">
      <w:pPr>
        <w:pStyle w:val="ConsPlusTitle"/>
        <w:jc w:val="center"/>
      </w:pPr>
      <w:bookmarkStart w:id="1" w:name="P37"/>
      <w:bookmarkEnd w:id="1"/>
      <w:r>
        <w:t>КОДЕКС</w:t>
      </w:r>
    </w:p>
    <w:p w:rsidR="00144DF5" w:rsidRDefault="00144DF5">
      <w:pPr>
        <w:pStyle w:val="ConsPlusTitle"/>
        <w:jc w:val="center"/>
      </w:pPr>
      <w:r>
        <w:t>ЭТИКИ И СЛУЖЕБНОГО ПОВЕДЕНИЯ</w:t>
      </w:r>
    </w:p>
    <w:p w:rsidR="00144DF5" w:rsidRDefault="00144DF5">
      <w:pPr>
        <w:pStyle w:val="ConsPlusTitle"/>
        <w:jc w:val="center"/>
      </w:pPr>
      <w:r>
        <w:t>ГОСУДАРСТВЕННЫХ ГРАЖДАНСКИХ СЛУЖАЩИХ СВЕРДЛОВСКОЙ ОБЛАСТИ</w:t>
      </w:r>
    </w:p>
    <w:p w:rsidR="00144DF5" w:rsidRDefault="00144DF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44DF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44DF5" w:rsidRDefault="00144DF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44DF5" w:rsidRDefault="00144DF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Губернатора Свердловской области от 27.11.2014 </w:t>
            </w:r>
            <w:hyperlink r:id="rId9" w:history="1">
              <w:r>
                <w:rPr>
                  <w:color w:val="0000FF"/>
                </w:rPr>
                <w:t>N 577-УГ</w:t>
              </w:r>
            </w:hyperlink>
            <w:r>
              <w:rPr>
                <w:color w:val="392C69"/>
              </w:rPr>
              <w:t>,</w:t>
            </w:r>
          </w:p>
          <w:p w:rsidR="00144DF5" w:rsidRDefault="00144D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07.12.2018 </w:t>
            </w:r>
            <w:hyperlink r:id="rId10" w:history="1">
              <w:r>
                <w:rPr>
                  <w:color w:val="0000FF"/>
                </w:rPr>
                <w:t>N 661-УГ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44DF5" w:rsidRDefault="00144DF5">
      <w:pPr>
        <w:pStyle w:val="ConsPlusNormal"/>
        <w:jc w:val="both"/>
      </w:pPr>
    </w:p>
    <w:p w:rsidR="00144DF5" w:rsidRDefault="00144DF5">
      <w:pPr>
        <w:pStyle w:val="ConsPlusTitle"/>
        <w:jc w:val="center"/>
        <w:outlineLvl w:val="1"/>
      </w:pPr>
      <w:r>
        <w:t>Глава 1. ОБЩИЕ ПОЛОЖЕНИЯ</w:t>
      </w:r>
    </w:p>
    <w:p w:rsidR="00144DF5" w:rsidRDefault="00144DF5">
      <w:pPr>
        <w:pStyle w:val="ConsPlusNormal"/>
        <w:jc w:val="both"/>
      </w:pPr>
    </w:p>
    <w:p w:rsidR="00144DF5" w:rsidRDefault="00144DF5">
      <w:pPr>
        <w:pStyle w:val="ConsPlusNormal"/>
        <w:ind w:firstLine="540"/>
        <w:jc w:val="both"/>
      </w:pPr>
      <w:r>
        <w:t>1. Настоящий Кодекс устанавливает основные правила служебного поведения государственных гражданских служащих Свердловской области (далее - гражданские служащие), общие принципы профессиональной, служебной этики, которыми должны руководствоваться гражданские служащие.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2. Целью настоящего Кодекса является установление этических норм служебного поведения гражданских служащих для достойного выполнения ими своей профессиональной деятельности, а также содействие укреплению авторитета гражданских служащих, доверия граждан к государственным органам и обеспечение единых этических норм и принципов служебного поведения гражданских служащих.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Настоящий Кодекс призван повысить эффективность выполнения гражданскими служащими своих должностных обязанностей, служит основой для формирования должной морали в сфере государственной гражданской службы Свердловской области, уважительного отношения к государственной гражданской службе Свердловской области в общественном сознании, а также выступает как институт общественного сознания и нравственности гражданских служащих, их самоконтроля.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 xml:space="preserve">3. Настоящий Кодекс разработан в соответствии с Федеральными законами от 27 июля 2004 года </w:t>
      </w:r>
      <w:hyperlink r:id="rId11" w:history="1">
        <w:r>
          <w:rPr>
            <w:color w:val="0000FF"/>
          </w:rPr>
          <w:t>N 79-ФЗ</w:t>
        </w:r>
      </w:hyperlink>
      <w:r>
        <w:t xml:space="preserve"> "О государственной гражданской службе Российской Федерации" и от 25 декабря 2008 года </w:t>
      </w:r>
      <w:hyperlink r:id="rId12" w:history="1">
        <w:r>
          <w:rPr>
            <w:color w:val="0000FF"/>
          </w:rPr>
          <w:t>N 273-ФЗ</w:t>
        </w:r>
      </w:hyperlink>
      <w:r>
        <w:t xml:space="preserve"> "О противодействии коррупции", </w:t>
      </w:r>
      <w:hyperlink r:id="rId13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12 августа 2002 года N 885 "Об утверждении общих принципов служебного поведения государственных служащих", Законами Свердловской области от 15 июля 2005 года </w:t>
      </w:r>
      <w:hyperlink r:id="rId14" w:history="1">
        <w:r>
          <w:rPr>
            <w:color w:val="0000FF"/>
          </w:rPr>
          <w:t>N 84-ОЗ</w:t>
        </w:r>
      </w:hyperlink>
      <w:r>
        <w:t xml:space="preserve"> "Об особенностях государственной гражданской службы Свердловской области" ("Областная газета", 2005, 19 июля, N 216-219) с изменениями, внесенными Законами Свердловской области от 4 февраля 2008 года N 8-ОЗ ("Областная газета", 2008, 5 февраля, N 34-37), от 20 февраля 2009 года N 8-ОЗ ("Областная газета", 2009, 25 февраля, N 51-52), от 22 октября 2009 года N 87-ОЗ ("Областная газета", 2009, 27 октября, N 323-324), от 19 февраля 2010 года N 16-ОЗ ("Областная газета", 2010, 24 февраля, N 56-57) и от 27 декабря 2010 года N 125-ОЗ ("Областная газета", 2010, 29 декабря, N 474-476), и от 20 февраля 2009 года </w:t>
      </w:r>
      <w:hyperlink r:id="rId15" w:history="1">
        <w:r>
          <w:rPr>
            <w:color w:val="0000FF"/>
          </w:rPr>
          <w:t>N 2-ОЗ</w:t>
        </w:r>
      </w:hyperlink>
      <w:r>
        <w:t xml:space="preserve"> "О противодействии коррупции в Свердловской области" ("Областная газета", 2009, 25 февраля, N 51-52) с изменениями, внесенными Законами Свердловской области от 22 октября 2009 года N 90-ОЗ ("Областная газета", 2009, 27 октября, N 323-324) и от 10 июня 2010 года N 33-ОЗ ("Областная газета" 2010, 16 июня, N 207-208), общепризнанными нравственными принципами и нормами российского общества и государства.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4. При заключении служебного контракта представитель нанимателя обязан ознакомить гражданского служащего с настоящим Кодексом.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5. Знание и соблюдение гражданскими служащими норм настоящего Кодекса является одним из критериев оценки качества их профессиональной деятельности и служебного поведения.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lastRenderedPageBreak/>
        <w:t>6. Нарушение гражданским служащим норм настоящего Кодекса подлежит моральному осуждению, а в случаях нарушения им законодательства Российской Федерации и Свердловской области гражданский служащий несет ответственность, предусмотренную законодательством Российской Федерации.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Соблюдение гражданскими служащими норм настоящего Кодекса учитывается при проведении аттестации, формировании кадрового резерва для замещения вакантной должности государственной гражданской службы Свердловской области в порядке должностного роста, а также при наложении дисциплинарных взысканий.</w:t>
      </w:r>
    </w:p>
    <w:p w:rsidR="00144DF5" w:rsidRDefault="00144DF5">
      <w:pPr>
        <w:pStyle w:val="ConsPlusNormal"/>
        <w:jc w:val="both"/>
      </w:pPr>
    </w:p>
    <w:p w:rsidR="00144DF5" w:rsidRDefault="00144DF5">
      <w:pPr>
        <w:pStyle w:val="ConsPlusTitle"/>
        <w:jc w:val="center"/>
        <w:outlineLvl w:val="1"/>
      </w:pPr>
      <w:r>
        <w:t>Глава 2. ОСНОВНЫЕ ПРАВИЛА</w:t>
      </w:r>
    </w:p>
    <w:p w:rsidR="00144DF5" w:rsidRDefault="00144DF5">
      <w:pPr>
        <w:pStyle w:val="ConsPlusTitle"/>
        <w:jc w:val="center"/>
      </w:pPr>
      <w:r>
        <w:t>СЛУЖЕБНОГО ПОВЕДЕНИЯ ГРАЖДАНСКИХ СЛУЖАЩИХ</w:t>
      </w:r>
    </w:p>
    <w:p w:rsidR="00144DF5" w:rsidRDefault="00144DF5">
      <w:pPr>
        <w:pStyle w:val="ConsPlusNormal"/>
        <w:jc w:val="both"/>
      </w:pPr>
    </w:p>
    <w:p w:rsidR="00144DF5" w:rsidRDefault="00144DF5">
      <w:pPr>
        <w:pStyle w:val="ConsPlusNormal"/>
        <w:ind w:firstLine="540"/>
        <w:jc w:val="both"/>
      </w:pPr>
      <w:r>
        <w:t>7. Соблюдение основных правил служебного поведения гражданских служащих необходимо для граждан Российской Федерации в связи с прохождением ими государственной гражданской службы Свердловской области.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8. Гражданские служащие, сознавая ответственность перед государством, обществом и гражданами, призваны: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1)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 Свердловской области;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2) 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 Свердловской области, так и гражданских служащих;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3) осуществлять свою деятельность в пределах полномочий соответствующего государственного органа Свердловской области;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4) 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организаций;</w:t>
      </w:r>
    </w:p>
    <w:p w:rsidR="00144DF5" w:rsidRDefault="00144DF5">
      <w:pPr>
        <w:pStyle w:val="ConsPlusNormal"/>
        <w:jc w:val="both"/>
      </w:pPr>
      <w:r>
        <w:t xml:space="preserve">(подп. 4 в ред. </w:t>
      </w:r>
      <w:hyperlink r:id="rId16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27.11.2014 N 577-УГ)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5)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6) уведомлять представителя нанимателя, органы прокуратуры или другие государственные органы обо всех случаях обращения к гражданскому служащему каких-либо лиц в целях склонения к совершению коррупционных правонарушений;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7) соблюдать установленные федеральными и областными законами ограничения и запреты, исполнять обязанности, связанные с прохождением государственной гражданской службы;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8)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9) проявлять корректность и внимательность в обращении с гражданами и должностными лицами;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10)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lastRenderedPageBreak/>
        <w:t>11) воздерживаться от поведения, которое могло бы вызвать сомнение в добросовестном исполнении гражданским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 Свердловской области;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12) принимать предусмотренные законодательством Российской Федерации и Свердловской области меры по недопущению возникновения конфликта интересов и урегулированию возникших случаев конфликта интересов;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13)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и муниципальных служащих и граждан при решении вопросов личного характера;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14) воздерживаться от публичных высказываний, суждений и оценок в отношении деятельности государственного органа Свердловской области, его руководителя, если это не входит в должностные обязанности гражданского служащего;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15) соблюдать установленные правила публичных выступлений и предоставления служебной информации;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16) уважительно относиться к деятельности представителей средств массовой информации по информированию общества о работе государственного органа Свердловской области, а также оказывать содействие в получении достоверной информации в установленном порядке;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17)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18) постоянно стремиться к обеспечению как можно более эффективного распоряжения ресурсами, находящимися в сфере ответственности гражданского служащего.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8-1. При взаимодействии друг с другом гражданским служащим необходимо: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1) оказывать поддержку и содействие в рамках соблюдения установленных законодательством Российской Федерации запретов и ограничений;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2) проявлять уважение и вежливость;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3) соблюдать субординацию;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4) самостоятельно исполнять должностные обязанности, определенные должностным регламентом, исключая их перепоручение;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5) проявлять сдержанность и стрессоустойчивость;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6) не допускать обсуждения в коллективе личных и профессиональных качеств гражданских служащих;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7) оказывать содействие в формировании взаимопонимания, взаимопомощи и доброжелательности в коллективе.</w:t>
      </w:r>
    </w:p>
    <w:p w:rsidR="00144DF5" w:rsidRDefault="00144DF5">
      <w:pPr>
        <w:pStyle w:val="ConsPlusNormal"/>
        <w:jc w:val="both"/>
      </w:pPr>
      <w:r>
        <w:t xml:space="preserve">(п. 8-1 введен </w:t>
      </w:r>
      <w:hyperlink r:id="rId17" w:history="1">
        <w:r>
          <w:rPr>
            <w:color w:val="0000FF"/>
          </w:rPr>
          <w:t>Указом</w:t>
        </w:r>
      </w:hyperlink>
      <w:r>
        <w:t xml:space="preserve"> Губернатора Свердловской области от 07.12.2018 N 661-УГ)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lastRenderedPageBreak/>
        <w:t>9. Гражданские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10. Гражданские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 и Свердловской области.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11.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в соответствии с законодательством Российской Федерации и Свердловской области.</w:t>
      </w:r>
    </w:p>
    <w:p w:rsidR="00144DF5" w:rsidRDefault="00144DF5">
      <w:pPr>
        <w:pStyle w:val="ConsPlusNormal"/>
        <w:jc w:val="both"/>
      </w:pPr>
      <w:r>
        <w:t xml:space="preserve">(п. 11 в ред. </w:t>
      </w:r>
      <w:hyperlink r:id="rId18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27.11.2014 N 577-УГ)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12. Гражданским служащим запрещается получать в связи с исполнением ими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собственностью Свердловской области и передаются государственным гражданским служащим Свердловской области по акту в государственный орган Свердловской области, за исключением случаев, установленных законодательством Российской Федерации.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13. Гражданский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14. Гражданский служащий, наделенный организационно-распорядительными полномочиями по отношению к другим гражданским служащим, должен: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1) быть образцом профессионализма, безупречной репутации, способствовать формированию в государственном органе Свердловской области благоприятного для эффективной работы морально-психологического климата;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2) принимать меры по предотвращению и урегулированию конфликта интересов;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3) принимать меры по предупреждению коррупции;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4) не допускать случаев принуждения гражданских служащих к участию в деятельности политических партий и общественных объединений;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 xml:space="preserve">5) принимать меры к тому, чтобы подчиненные ему гражданские служащие не допускали </w:t>
      </w:r>
      <w:proofErr w:type="spellStart"/>
      <w:r>
        <w:t>коррупционно</w:t>
      </w:r>
      <w:proofErr w:type="spellEnd"/>
      <w:r>
        <w:t xml:space="preserve"> опасного поведения, своим личным поведением подавать пример честности, беспристрастности и справедливости;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6) нести ответственность в соответствии с законодательством Российской Федерации и Свердловской области за действия или бездействие подчиненных ему сотрудников, нарушающих правила служебного поведения и принципы профессиональной, служебной этики поведения, установленные настоящим Кодексом, если он не принял меры по недопущению таких действий или бездействия;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7) с пониманием относиться к коллегам, признавая их право иметь собственное профессиональное суждение.</w:t>
      </w:r>
    </w:p>
    <w:p w:rsidR="00144DF5" w:rsidRDefault="00144DF5">
      <w:pPr>
        <w:pStyle w:val="ConsPlusNormal"/>
        <w:jc w:val="both"/>
      </w:pPr>
    </w:p>
    <w:p w:rsidR="00144DF5" w:rsidRDefault="00144DF5">
      <w:pPr>
        <w:pStyle w:val="ConsPlusTitle"/>
        <w:jc w:val="center"/>
        <w:outlineLvl w:val="1"/>
      </w:pPr>
      <w:r>
        <w:t>Глава 3. ОБЩИЕ ПРИНЦИПЫ ПРОФЕССИОНАЛЬНОЙ,</w:t>
      </w:r>
    </w:p>
    <w:p w:rsidR="00144DF5" w:rsidRDefault="00144DF5">
      <w:pPr>
        <w:pStyle w:val="ConsPlusTitle"/>
        <w:jc w:val="center"/>
      </w:pPr>
      <w:r>
        <w:t>СЛУЖЕБНОЙ ЭТИКИ ГРАЖДАНСКИХ СЛУЖАЩИХ</w:t>
      </w:r>
    </w:p>
    <w:p w:rsidR="00144DF5" w:rsidRDefault="00144DF5">
      <w:pPr>
        <w:pStyle w:val="ConsPlusNormal"/>
        <w:jc w:val="both"/>
      </w:pPr>
    </w:p>
    <w:p w:rsidR="00144DF5" w:rsidRDefault="00144DF5">
      <w:pPr>
        <w:pStyle w:val="ConsPlusNormal"/>
        <w:ind w:firstLine="540"/>
        <w:jc w:val="both"/>
      </w:pPr>
      <w:r>
        <w:t>15. Гражданский служащий обязан эффективно использовать служебное время для достижения наибольшей результативности работы.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16. Гражданский служащий обязан в установленные законодательством Российской Федерации и Свердловской области сроки принимать обоснованные решения в рамках своей компетенции и нести за них персональную ответственность.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17. Гражданский служащий обязан соблюдать нормы служебного подчинения, следующие из отношений руководителя и подчиненного.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18. Недопустимо для гражданского служащего использовать служебную информацию в неслужебной сфере, для достижения каких-либо личных и (или) корыстных целей.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19. Гражданский служащий должен воздерживаться от любых действий, которые могут быть расценены как оказание покровительства каким бы то ни было лицам в целях приобретения ими прав и (или) освобождения их от обязанностей.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20. Гражданский служащий должен использовать только законные и этические способы продвижения по службе.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21. Гражданский служащий отвечает за организацию и состояние своего служебного места и соблюдение установленного порядка работы со служебными документами.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22. Гражданскому служащему запрещается выносить за пределы местонахождения государственного органа (его структурного подразделения) имущество, документы, предметы или материалы, принадлежащие этому органу, без соответствующего на то разрешения.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23. Перед уходом в отпуск или убытием в служебную командировку гражданский служащий обязан оставить в надлежащем виде служебное место, средства оргтехники и другие материальные ценности, находящиеся в его распоряжении, передать неисполненные документы непосредственному руководителю для принятия решения о поручении их другому исполнителю.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 xml:space="preserve">24. Утратил силу. - </w:t>
      </w:r>
      <w:hyperlink r:id="rId19" w:history="1">
        <w:r>
          <w:rPr>
            <w:color w:val="0000FF"/>
          </w:rPr>
          <w:t>Указ</w:t>
        </w:r>
      </w:hyperlink>
      <w:r>
        <w:t xml:space="preserve"> Губернатора Свердловской области от 07.12.2018 N 661-УГ.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25. Гражданский служащий должен придерживаться речевых норм грамотности, основанной на использовании общепринятых правил русского языка.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В речи гражданского служащего неприемлемо употребление неуместных слов и речевых оборотов, резких и циничных выражений оскорбительного характера.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26. Гражданский служащий обязан соблюдать нормы делового этикета в общении с гражданами и другими гражданскими служащими при исполнении должностных обязанностей.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27. Гражданский служащий не должен отвечать на оскорбления, обвинения или критику встречными обвинениями, оскорблениями, критикой или иными проявлениями агрессии, унижающими честь и достоинство человека.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28. Гражданский служащий должен стремиться в любой ситуации сохранять личное достоинство, быть образцом поведения, добропорядочности и честности во всех сферах общественной жизни.</w:t>
      </w:r>
    </w:p>
    <w:p w:rsidR="00144DF5" w:rsidRDefault="00144DF5">
      <w:pPr>
        <w:pStyle w:val="ConsPlusNormal"/>
        <w:jc w:val="both"/>
      </w:pPr>
    </w:p>
    <w:p w:rsidR="00144DF5" w:rsidRDefault="00144DF5">
      <w:pPr>
        <w:pStyle w:val="ConsPlusTitle"/>
        <w:jc w:val="center"/>
        <w:outlineLvl w:val="1"/>
      </w:pPr>
      <w:r>
        <w:t>Глава 4. РЕКОМЕНДАЦИИ К ВНЕШНЕМУ ВИДУ ГРАЖДАНСКИХ СЛУЖАЩИХ</w:t>
      </w:r>
    </w:p>
    <w:p w:rsidR="00144DF5" w:rsidRDefault="00144DF5">
      <w:pPr>
        <w:pStyle w:val="ConsPlusNormal"/>
        <w:jc w:val="center"/>
      </w:pPr>
      <w:r>
        <w:lastRenderedPageBreak/>
        <w:t xml:space="preserve">(введена </w:t>
      </w:r>
      <w:hyperlink r:id="rId20" w:history="1">
        <w:r>
          <w:rPr>
            <w:color w:val="0000FF"/>
          </w:rPr>
          <w:t>Указом</w:t>
        </w:r>
      </w:hyperlink>
      <w:r>
        <w:t xml:space="preserve"> Губернатора Свердловской области</w:t>
      </w:r>
    </w:p>
    <w:p w:rsidR="00144DF5" w:rsidRDefault="00144DF5">
      <w:pPr>
        <w:pStyle w:val="ConsPlusNormal"/>
        <w:jc w:val="center"/>
      </w:pPr>
      <w:r>
        <w:t>от 07.12.2018 N 661-УГ)</w:t>
      </w:r>
    </w:p>
    <w:p w:rsidR="00144DF5" w:rsidRDefault="00144DF5">
      <w:pPr>
        <w:pStyle w:val="ConsPlusNormal"/>
        <w:jc w:val="both"/>
      </w:pPr>
    </w:p>
    <w:p w:rsidR="00144DF5" w:rsidRDefault="00144DF5">
      <w:pPr>
        <w:pStyle w:val="ConsPlusNormal"/>
        <w:ind w:firstLine="540"/>
        <w:jc w:val="both"/>
      </w:pPr>
      <w:r>
        <w:t>29. Внешний вид гражданских служащих при исполнении ими должностных обязанностей должен способствовать уважительному отношению граждан к государственным органам,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30. Цветовые решения в одежде должны соответствовать классическому деловому стилю.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31. Деловой стиль для мужчин предполагает в том числе костюм классического покроя умеренных, неярких тонов, допускаются пиджак и брюки, сорочка с длинным рукавом. В летнее время допускается сорочка с коротким рукавом.</w:t>
      </w:r>
    </w:p>
    <w:p w:rsidR="00144DF5" w:rsidRDefault="00144DF5">
      <w:pPr>
        <w:pStyle w:val="ConsPlusNormal"/>
        <w:spacing w:before="220"/>
        <w:ind w:firstLine="540"/>
        <w:jc w:val="both"/>
      </w:pPr>
      <w:r>
        <w:t>32. Деловой стиль для женщин предполагает в том числе строгий костюм, допускаются жакет, юбка, брюки, платье классического покроя. При отсутствии жакета рекомендуется прикрывающий плечи рукав блузки или платья. Основные рекомендации к украшениям, макияжу и аксессуарам: умеренность и элегантность.</w:t>
      </w:r>
    </w:p>
    <w:p w:rsidR="00144DF5" w:rsidRDefault="00144DF5">
      <w:pPr>
        <w:pStyle w:val="ConsPlusNormal"/>
        <w:jc w:val="both"/>
      </w:pPr>
    </w:p>
    <w:p w:rsidR="00144DF5" w:rsidRDefault="00144DF5">
      <w:pPr>
        <w:pStyle w:val="ConsPlusNormal"/>
        <w:jc w:val="both"/>
      </w:pPr>
    </w:p>
    <w:p w:rsidR="00144DF5" w:rsidRDefault="00144DF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57BB" w:rsidRDefault="001F2054"/>
    <w:sectPr w:rsidR="001957BB" w:rsidSect="00FD2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F5"/>
    <w:rsid w:val="000E0C4D"/>
    <w:rsid w:val="00144DF5"/>
    <w:rsid w:val="001622E2"/>
    <w:rsid w:val="00167960"/>
    <w:rsid w:val="001F2054"/>
    <w:rsid w:val="003B465B"/>
    <w:rsid w:val="00536F54"/>
    <w:rsid w:val="005A75DF"/>
    <w:rsid w:val="00634CCE"/>
    <w:rsid w:val="00910E47"/>
    <w:rsid w:val="00926BF4"/>
    <w:rsid w:val="00A67AB5"/>
    <w:rsid w:val="00E41B48"/>
    <w:rsid w:val="00EB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3CEFB-422A-4C8F-8E45-E5DC69F5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4D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4D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44D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801BE1194EFDAF886694F92C39DE1D49312E1BD4061BDEE6C7AC79543422AE2D62CAB849CB51EBBE62A289A7611852BDA90603C33B439DEFEDFA4CcAeCJ" TargetMode="External"/><Relationship Id="rId13" Type="http://schemas.openxmlformats.org/officeDocument/2006/relationships/hyperlink" Target="consultantplus://offline/ref=11801BE1194EFDAF88668AF43A55801740337516DC0A4483B4CBA62C0C6B7BFE6A33CCEE0B915CE8A060A288cAe6J" TargetMode="External"/><Relationship Id="rId18" Type="http://schemas.openxmlformats.org/officeDocument/2006/relationships/hyperlink" Target="consultantplus://offline/ref=11801BE1194EFDAF886694F92C39DE1D49312E1BD40510D7E3C5AC79543422AE2D62CAB849CB51EBBE62A288AF611852BDA90603C33B439DEFEDFA4CcAeCJ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11801BE1194EFDAF886694F92C39DE1D49312E1BD70512D9E4CEAC79543422AE2D62CAB849CB51EBBE62A289A8611852BDA90603C33B439DEFEDFA4CcAeCJ" TargetMode="External"/><Relationship Id="rId12" Type="http://schemas.openxmlformats.org/officeDocument/2006/relationships/hyperlink" Target="consultantplus://offline/ref=11801BE1194EFDAF88668AF43A5580174B3B7017D6041989BC92AA2E0B6424FB7F2294E1088E42EABC7CA089AEc6e3J" TargetMode="External"/><Relationship Id="rId17" Type="http://schemas.openxmlformats.org/officeDocument/2006/relationships/hyperlink" Target="consultantplus://offline/ref=11801BE1194EFDAF886694F92C39DE1D49312E1BD70512D9E4CEAC79543422AE2D62CAB849CB51EBBE62A289A7611852BDA90603C33B439DEFEDFA4CcAeC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1801BE1194EFDAF886694F92C39DE1D49312E1BD40510D7E3C5AC79543422AE2D62CAB849CB51EBBE62A289A7611852BDA90603C33B439DEFEDFA4CcAeCJ" TargetMode="External"/><Relationship Id="rId20" Type="http://schemas.openxmlformats.org/officeDocument/2006/relationships/hyperlink" Target="consultantplus://offline/ref=11801BE1194EFDAF886694F92C39DE1D49312E1BD70512D9E4CEAC79543422AE2D62CAB849CB51EBBE62A288A7611852BDA90603C33B439DEFEDFA4CcAeC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1801BE1194EFDAF886694F92C39DE1D49312E1BD4061BDEE6C7AC79543422AE2D62CAB849CB51EBBE62A289A8611852BDA90603C33B439DEFEDFA4CcAeCJ" TargetMode="External"/><Relationship Id="rId11" Type="http://schemas.openxmlformats.org/officeDocument/2006/relationships/hyperlink" Target="consultantplus://offline/ref=11801BE1194EFDAF88668AF43A5580174B3A701ED2071989BC92AA2E0B6424FB7F2294E1088E42EABC7CA089AEc6e3J" TargetMode="External"/><Relationship Id="rId5" Type="http://schemas.openxmlformats.org/officeDocument/2006/relationships/hyperlink" Target="consultantplus://offline/ref=11801BE1194EFDAF886694F92C39DE1D49312E1BD40510D7E3C5AC79543422AE2D62CAB849CB51EBBE62A289A8611852BDA90603C33B439DEFEDFA4CcAeCJ" TargetMode="External"/><Relationship Id="rId15" Type="http://schemas.openxmlformats.org/officeDocument/2006/relationships/hyperlink" Target="consultantplus://offline/ref=11801BE1194EFDAF886694F92C39DE1D49312E1BD7021AD7E5CEAC79543422AE2D62CAB85BCB09E7BC63BC89AD744E03F8cFe5J" TargetMode="External"/><Relationship Id="rId10" Type="http://schemas.openxmlformats.org/officeDocument/2006/relationships/hyperlink" Target="consultantplus://offline/ref=11801BE1194EFDAF886694F92C39DE1D49312E1BD70512D9E4CEAC79543422AE2D62CAB849CB51EBBE62A289A8611852BDA90603C33B439DEFEDFA4CcAeCJ" TargetMode="External"/><Relationship Id="rId19" Type="http://schemas.openxmlformats.org/officeDocument/2006/relationships/hyperlink" Target="consultantplus://offline/ref=11801BE1194EFDAF886694F92C39DE1D49312E1BD70512D9E4CEAC79543422AE2D62CAB849CB51EBBE62A288A8611852BDA90603C33B439DEFEDFA4CcAeC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1801BE1194EFDAF886694F92C39DE1D49312E1BD40510D7E3C5AC79543422AE2D62CAB849CB51EBBE62A289A8611852BDA90603C33B439DEFEDFA4CcAeCJ" TargetMode="External"/><Relationship Id="rId14" Type="http://schemas.openxmlformats.org/officeDocument/2006/relationships/hyperlink" Target="consultantplus://offline/ref=11801BE1194EFDAF886694F92C39DE1D49312E1BD70512D9E7C7AC79543422AE2D62CAB85BCB09E7BC63BC89AD744E03F8cFe5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3010</Words>
  <Characters>17157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Максим Леонидович</dc:creator>
  <cp:keywords/>
  <dc:description/>
  <cp:lastModifiedBy>Windows7</cp:lastModifiedBy>
  <cp:revision>2</cp:revision>
  <dcterms:created xsi:type="dcterms:W3CDTF">2020-01-20T11:21:00Z</dcterms:created>
  <dcterms:modified xsi:type="dcterms:W3CDTF">2020-01-20T11:21:00Z</dcterms:modified>
</cp:coreProperties>
</file>